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33B4" w14:textId="77777777" w:rsidR="00333603" w:rsidRPr="004D6D7C" w:rsidRDefault="00333603" w:rsidP="00333603">
      <w:pPr>
        <w:spacing w:after="0"/>
        <w:jc w:val="center"/>
        <w:rPr>
          <w:rFonts w:ascii="Aptos" w:hAnsi="Aptos"/>
          <w:sz w:val="24"/>
          <w:szCs w:val="24"/>
        </w:rPr>
      </w:pPr>
      <w:r w:rsidRPr="004D6D7C">
        <w:rPr>
          <w:rFonts w:ascii="Aptos" w:hAnsi="Aptos"/>
          <w:noProof/>
          <w:sz w:val="24"/>
          <w:szCs w:val="24"/>
        </w:rPr>
        <w:drawing>
          <wp:inline distT="0" distB="0" distL="0" distR="0" wp14:anchorId="53D23546" wp14:editId="42529EF0">
            <wp:extent cx="1615440" cy="1325673"/>
            <wp:effectExtent l="0" t="0" r="0" b="8255"/>
            <wp:docPr id="4137071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707158" name="Picture 413707158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848" cy="1339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6174E8" w14:textId="77777777" w:rsidR="00333603" w:rsidRPr="004D6D7C" w:rsidRDefault="00333603" w:rsidP="00333603">
      <w:pPr>
        <w:spacing w:after="0"/>
        <w:jc w:val="center"/>
        <w:rPr>
          <w:rFonts w:ascii="Aptos" w:hAnsi="Aptos"/>
          <w:sz w:val="24"/>
          <w:szCs w:val="24"/>
        </w:rPr>
      </w:pPr>
    </w:p>
    <w:p w14:paraId="40CEAD11" w14:textId="3059EB2D" w:rsidR="00333603" w:rsidRDefault="00333603" w:rsidP="00333603">
      <w:pPr>
        <w:spacing w:after="0"/>
        <w:jc w:val="center"/>
        <w:rPr>
          <w:rFonts w:ascii="Aptos" w:hAnsi="Aptos"/>
          <w:b/>
          <w:bCs/>
          <w:sz w:val="36"/>
          <w:szCs w:val="36"/>
        </w:rPr>
      </w:pPr>
      <w:r>
        <w:rPr>
          <w:rFonts w:ascii="Aptos" w:hAnsi="Aptos"/>
          <w:b/>
          <w:bCs/>
          <w:sz w:val="36"/>
          <w:szCs w:val="36"/>
        </w:rPr>
        <w:t xml:space="preserve">Hardship Fund </w:t>
      </w:r>
      <w:r>
        <w:rPr>
          <w:rFonts w:ascii="Aptos" w:hAnsi="Aptos"/>
          <w:b/>
          <w:bCs/>
          <w:sz w:val="36"/>
          <w:szCs w:val="36"/>
        </w:rPr>
        <w:t>Application Form</w:t>
      </w:r>
    </w:p>
    <w:p w14:paraId="384A7EEB" w14:textId="77777777" w:rsidR="00587757" w:rsidRPr="00333603" w:rsidRDefault="00587757" w:rsidP="00333603">
      <w:pPr>
        <w:spacing w:after="0"/>
        <w:rPr>
          <w:rFonts w:ascii="Aptos" w:hAnsi="Aptos"/>
          <w:sz w:val="24"/>
          <w:szCs w:val="24"/>
        </w:rPr>
      </w:pPr>
    </w:p>
    <w:p w14:paraId="3ACC5D3E" w14:textId="77777777" w:rsidR="00333603" w:rsidRDefault="00333603" w:rsidP="00333603">
      <w:p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3</w:t>
      </w:r>
      <w:r w:rsidRPr="0016606C">
        <w:rPr>
          <w:rFonts w:ascii="Aptos" w:hAnsi="Aptos"/>
          <w:sz w:val="24"/>
          <w:szCs w:val="24"/>
          <w:vertAlign w:val="superscript"/>
        </w:rPr>
        <w:t>rd</w:t>
      </w:r>
      <w:r>
        <w:rPr>
          <w:rFonts w:ascii="Aptos" w:hAnsi="Aptos"/>
          <w:sz w:val="24"/>
          <w:szCs w:val="24"/>
        </w:rPr>
        <w:t xml:space="preserve"> St Neots (Wintringham) Scout Group</w:t>
      </w:r>
      <w:r w:rsidRPr="005601C5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 xml:space="preserve">is committed to ensuring </w:t>
      </w:r>
      <w:r w:rsidRPr="005601C5">
        <w:rPr>
          <w:rFonts w:ascii="Aptos" w:hAnsi="Aptos"/>
          <w:sz w:val="24"/>
          <w:szCs w:val="24"/>
        </w:rPr>
        <w:t xml:space="preserve">finances </w:t>
      </w:r>
      <w:r>
        <w:rPr>
          <w:rFonts w:ascii="Aptos" w:hAnsi="Aptos"/>
          <w:sz w:val="24"/>
          <w:szCs w:val="24"/>
        </w:rPr>
        <w:t>are never a</w:t>
      </w:r>
      <w:r w:rsidRPr="005601C5">
        <w:rPr>
          <w:rFonts w:ascii="Aptos" w:hAnsi="Aptos"/>
          <w:sz w:val="24"/>
          <w:szCs w:val="24"/>
        </w:rPr>
        <w:t xml:space="preserve"> barrier </w:t>
      </w:r>
      <w:r>
        <w:rPr>
          <w:rFonts w:ascii="Aptos" w:hAnsi="Aptos"/>
          <w:sz w:val="24"/>
          <w:szCs w:val="24"/>
        </w:rPr>
        <w:t>to</w:t>
      </w:r>
      <w:r w:rsidRPr="005601C5">
        <w:rPr>
          <w:rFonts w:ascii="Aptos" w:hAnsi="Aptos"/>
          <w:sz w:val="24"/>
          <w:szCs w:val="24"/>
        </w:rPr>
        <w:t xml:space="preserve"> a young person </w:t>
      </w:r>
      <w:r>
        <w:rPr>
          <w:rFonts w:ascii="Aptos" w:hAnsi="Aptos"/>
          <w:sz w:val="24"/>
          <w:szCs w:val="24"/>
        </w:rPr>
        <w:t>taking</w:t>
      </w:r>
      <w:r w:rsidRPr="005601C5">
        <w:rPr>
          <w:rFonts w:ascii="Aptos" w:hAnsi="Aptos"/>
          <w:sz w:val="24"/>
          <w:szCs w:val="24"/>
        </w:rPr>
        <w:t xml:space="preserve"> part in Scouting</w:t>
      </w:r>
      <w:r>
        <w:rPr>
          <w:rFonts w:ascii="Aptos" w:hAnsi="Aptos"/>
          <w:sz w:val="24"/>
          <w:szCs w:val="24"/>
        </w:rPr>
        <w:t xml:space="preserve">, </w:t>
      </w:r>
      <w:r w:rsidR="00B81FCB" w:rsidRPr="00333603">
        <w:rPr>
          <w:rFonts w:ascii="Aptos" w:hAnsi="Aptos"/>
          <w:sz w:val="24"/>
          <w:szCs w:val="24"/>
        </w:rPr>
        <w:t xml:space="preserve">in accordance with the policies of the Scout Association, including the Association’s Equal Opportunities Policy. </w:t>
      </w:r>
    </w:p>
    <w:p w14:paraId="27D2CF06" w14:textId="77777777" w:rsidR="00333603" w:rsidRDefault="00333603" w:rsidP="00333603">
      <w:pPr>
        <w:spacing w:after="0"/>
        <w:rPr>
          <w:rFonts w:ascii="Aptos" w:hAnsi="Aptos"/>
          <w:sz w:val="24"/>
          <w:szCs w:val="24"/>
        </w:rPr>
      </w:pPr>
    </w:p>
    <w:p w14:paraId="4240029C" w14:textId="4D21E173" w:rsidR="00B81FCB" w:rsidRPr="00333603" w:rsidRDefault="00B81FCB" w:rsidP="00333603">
      <w:pPr>
        <w:spacing w:after="0"/>
        <w:rPr>
          <w:rFonts w:ascii="Aptos" w:hAnsi="Aptos"/>
          <w:sz w:val="24"/>
          <w:szCs w:val="24"/>
        </w:rPr>
      </w:pPr>
      <w:r w:rsidRPr="00333603">
        <w:rPr>
          <w:rFonts w:ascii="Aptos" w:hAnsi="Aptos"/>
          <w:sz w:val="24"/>
          <w:szCs w:val="24"/>
        </w:rPr>
        <w:t>To this end we provide a Hardship Fund, which is administered in accordance with the guidelines set out below:</w:t>
      </w:r>
    </w:p>
    <w:p w14:paraId="2D6AE5F1" w14:textId="77777777" w:rsidR="00333603" w:rsidRPr="005601C5" w:rsidRDefault="00333603" w:rsidP="00333603">
      <w:pPr>
        <w:pStyle w:val="ListParagraph"/>
        <w:numPr>
          <w:ilvl w:val="0"/>
          <w:numId w:val="17"/>
        </w:numPr>
        <w:spacing w:after="0"/>
        <w:rPr>
          <w:rFonts w:ascii="Aptos" w:hAnsi="Aptos"/>
          <w:sz w:val="24"/>
          <w:szCs w:val="24"/>
        </w:rPr>
      </w:pPr>
      <w:r w:rsidRPr="005601C5">
        <w:rPr>
          <w:rFonts w:ascii="Aptos" w:hAnsi="Aptos"/>
          <w:sz w:val="24"/>
          <w:szCs w:val="24"/>
        </w:rPr>
        <w:t xml:space="preserve">The young person’s family is experiencing financial hardship </w:t>
      </w:r>
    </w:p>
    <w:p w14:paraId="79042743" w14:textId="77777777" w:rsidR="00333603" w:rsidRDefault="00333603" w:rsidP="00333603">
      <w:pPr>
        <w:pStyle w:val="ListParagraph"/>
        <w:numPr>
          <w:ilvl w:val="0"/>
          <w:numId w:val="17"/>
        </w:numPr>
        <w:spacing w:after="0"/>
        <w:rPr>
          <w:rFonts w:ascii="Aptos" w:hAnsi="Aptos"/>
          <w:sz w:val="24"/>
          <w:szCs w:val="24"/>
        </w:rPr>
      </w:pPr>
      <w:r w:rsidRPr="005601C5">
        <w:rPr>
          <w:rFonts w:ascii="Aptos" w:hAnsi="Aptos"/>
          <w:sz w:val="24"/>
          <w:szCs w:val="24"/>
        </w:rPr>
        <w:t>The young person shows a regular commitment to Scouting</w:t>
      </w:r>
    </w:p>
    <w:p w14:paraId="24BCF7CF" w14:textId="7429920B" w:rsidR="00333603" w:rsidRDefault="00333603" w:rsidP="00333603">
      <w:pPr>
        <w:pStyle w:val="ListParagraph"/>
        <w:numPr>
          <w:ilvl w:val="0"/>
          <w:numId w:val="17"/>
        </w:num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G</w:t>
      </w:r>
      <w:r w:rsidRPr="005601C5">
        <w:rPr>
          <w:rFonts w:ascii="Aptos" w:hAnsi="Aptos"/>
          <w:sz w:val="24"/>
          <w:szCs w:val="24"/>
        </w:rPr>
        <w:t>rants are provided on a matched funding basis</w:t>
      </w:r>
    </w:p>
    <w:p w14:paraId="70475CF6" w14:textId="77777777" w:rsidR="00333603" w:rsidRDefault="00333603" w:rsidP="00333603">
      <w:pPr>
        <w:spacing w:after="0"/>
        <w:rPr>
          <w:rFonts w:ascii="Aptos" w:hAnsi="Aptos"/>
          <w:sz w:val="24"/>
          <w:szCs w:val="24"/>
        </w:rPr>
      </w:pPr>
    </w:p>
    <w:p w14:paraId="4A47A3D2" w14:textId="77777777" w:rsidR="00B81FCB" w:rsidRPr="00CA6331" w:rsidRDefault="00B81FCB" w:rsidP="00333603">
      <w:pPr>
        <w:spacing w:after="0"/>
        <w:rPr>
          <w:rFonts w:ascii="Aptos" w:hAnsi="Aptos"/>
          <w:b/>
          <w:iCs/>
          <w:sz w:val="24"/>
          <w:szCs w:val="24"/>
        </w:rPr>
      </w:pPr>
      <w:r w:rsidRPr="00CA6331">
        <w:rPr>
          <w:rFonts w:ascii="Aptos" w:hAnsi="Aptos"/>
          <w:b/>
          <w:iCs/>
          <w:sz w:val="24"/>
          <w:szCs w:val="24"/>
        </w:rPr>
        <w:t xml:space="preserve">Scout HQ Guidance </w:t>
      </w:r>
      <w:r w:rsidR="004048B1" w:rsidRPr="00CA6331">
        <w:rPr>
          <w:rFonts w:ascii="Aptos" w:hAnsi="Aptos"/>
          <w:b/>
          <w:iCs/>
          <w:sz w:val="24"/>
          <w:szCs w:val="24"/>
        </w:rPr>
        <w:t>on “financial hardship” [From</w:t>
      </w:r>
      <w:r w:rsidRPr="00CA6331">
        <w:rPr>
          <w:rFonts w:ascii="Aptos" w:hAnsi="Aptos"/>
          <w:b/>
          <w:iCs/>
          <w:sz w:val="24"/>
          <w:szCs w:val="24"/>
        </w:rPr>
        <w:t xml:space="preserve"> “How to apply for a Grant” April 2016]</w:t>
      </w:r>
    </w:p>
    <w:p w14:paraId="396491F8" w14:textId="5525F79B" w:rsidR="00B81FCB" w:rsidRPr="00CA6331" w:rsidRDefault="00B81FCB" w:rsidP="00333603">
      <w:pPr>
        <w:spacing w:after="0"/>
        <w:rPr>
          <w:rFonts w:ascii="Aptos" w:hAnsi="Aptos"/>
          <w:iCs/>
          <w:sz w:val="24"/>
          <w:szCs w:val="24"/>
        </w:rPr>
      </w:pPr>
      <w:r w:rsidRPr="00CA6331">
        <w:rPr>
          <w:rFonts w:ascii="Aptos" w:hAnsi="Aptos"/>
          <w:iCs/>
          <w:sz w:val="24"/>
          <w:szCs w:val="24"/>
        </w:rPr>
        <w:t xml:space="preserve">Evidence </w:t>
      </w:r>
      <w:r w:rsidR="00CA6331">
        <w:rPr>
          <w:rFonts w:ascii="Aptos" w:hAnsi="Aptos"/>
          <w:iCs/>
          <w:sz w:val="24"/>
          <w:szCs w:val="24"/>
        </w:rPr>
        <w:t>which</w:t>
      </w:r>
      <w:r w:rsidRPr="00CA6331">
        <w:rPr>
          <w:rFonts w:ascii="Aptos" w:hAnsi="Aptos"/>
          <w:iCs/>
          <w:sz w:val="24"/>
          <w:szCs w:val="24"/>
        </w:rPr>
        <w:t xml:space="preserve"> can help you make best judgement of ‘financial hardship’ would be if a family is in receipt of one of the following:</w:t>
      </w:r>
    </w:p>
    <w:p w14:paraId="6240B966" w14:textId="2C98D96A" w:rsidR="00B81FCB" w:rsidRPr="00CA6331" w:rsidRDefault="00236533" w:rsidP="00333603">
      <w:pPr>
        <w:pStyle w:val="ListParagraph"/>
        <w:numPr>
          <w:ilvl w:val="0"/>
          <w:numId w:val="15"/>
        </w:numPr>
        <w:spacing w:after="0"/>
        <w:rPr>
          <w:rFonts w:ascii="Aptos" w:hAnsi="Aptos"/>
          <w:iCs/>
          <w:sz w:val="24"/>
          <w:szCs w:val="24"/>
        </w:rPr>
      </w:pPr>
      <w:r w:rsidRPr="00CA6331">
        <w:rPr>
          <w:rFonts w:ascii="Aptos" w:hAnsi="Aptos"/>
          <w:iCs/>
          <w:sz w:val="24"/>
          <w:szCs w:val="24"/>
        </w:rPr>
        <w:t xml:space="preserve">Free school meals </w:t>
      </w:r>
    </w:p>
    <w:p w14:paraId="681563E1" w14:textId="77777777" w:rsidR="00B81FCB" w:rsidRPr="00CA6331" w:rsidRDefault="00B81FCB" w:rsidP="00333603">
      <w:pPr>
        <w:pStyle w:val="ListParagraph"/>
        <w:numPr>
          <w:ilvl w:val="0"/>
          <w:numId w:val="12"/>
        </w:numPr>
        <w:spacing w:after="0"/>
        <w:rPr>
          <w:rFonts w:ascii="Aptos" w:hAnsi="Aptos"/>
          <w:iCs/>
          <w:sz w:val="24"/>
          <w:szCs w:val="24"/>
        </w:rPr>
      </w:pPr>
      <w:r w:rsidRPr="00CA6331">
        <w:rPr>
          <w:rFonts w:ascii="Aptos" w:hAnsi="Aptos"/>
          <w:iCs/>
          <w:sz w:val="24"/>
          <w:szCs w:val="24"/>
        </w:rPr>
        <w:t>Income Support</w:t>
      </w:r>
    </w:p>
    <w:p w14:paraId="17A5A92D" w14:textId="5F27E345" w:rsidR="00B81FCB" w:rsidRPr="00CA6331" w:rsidRDefault="00B81FCB" w:rsidP="00333603">
      <w:pPr>
        <w:pStyle w:val="ListParagraph"/>
        <w:numPr>
          <w:ilvl w:val="0"/>
          <w:numId w:val="12"/>
        </w:numPr>
        <w:spacing w:after="0"/>
        <w:rPr>
          <w:rFonts w:ascii="Aptos" w:hAnsi="Aptos"/>
          <w:iCs/>
          <w:sz w:val="24"/>
          <w:szCs w:val="24"/>
        </w:rPr>
      </w:pPr>
      <w:r w:rsidRPr="00CA6331">
        <w:rPr>
          <w:rFonts w:ascii="Aptos" w:hAnsi="Aptos"/>
          <w:iCs/>
          <w:sz w:val="24"/>
          <w:szCs w:val="24"/>
        </w:rPr>
        <w:t>Income-based Jobseeker's Allowance</w:t>
      </w:r>
    </w:p>
    <w:p w14:paraId="4957CF2E" w14:textId="77777777" w:rsidR="00B81FCB" w:rsidRPr="00CA6331" w:rsidRDefault="00B81FCB" w:rsidP="00333603">
      <w:pPr>
        <w:pStyle w:val="ListParagraph"/>
        <w:numPr>
          <w:ilvl w:val="0"/>
          <w:numId w:val="12"/>
        </w:numPr>
        <w:spacing w:after="0"/>
        <w:rPr>
          <w:rFonts w:ascii="Aptos" w:hAnsi="Aptos"/>
          <w:iCs/>
          <w:sz w:val="24"/>
          <w:szCs w:val="24"/>
        </w:rPr>
      </w:pPr>
      <w:r w:rsidRPr="00CA6331">
        <w:rPr>
          <w:rFonts w:ascii="Aptos" w:hAnsi="Aptos"/>
          <w:iCs/>
          <w:sz w:val="24"/>
          <w:szCs w:val="24"/>
        </w:rPr>
        <w:t>An income-related employment and support allowance</w:t>
      </w:r>
    </w:p>
    <w:p w14:paraId="48B3FB84" w14:textId="77777777" w:rsidR="00B81FCB" w:rsidRPr="00CA6331" w:rsidRDefault="00B81FCB" w:rsidP="00333603">
      <w:pPr>
        <w:pStyle w:val="ListParagraph"/>
        <w:numPr>
          <w:ilvl w:val="0"/>
          <w:numId w:val="12"/>
        </w:numPr>
        <w:spacing w:after="0"/>
        <w:rPr>
          <w:rFonts w:ascii="Aptos" w:hAnsi="Aptos"/>
          <w:iCs/>
          <w:sz w:val="24"/>
          <w:szCs w:val="24"/>
        </w:rPr>
      </w:pPr>
      <w:r w:rsidRPr="00CA6331">
        <w:rPr>
          <w:rFonts w:ascii="Aptos" w:hAnsi="Aptos"/>
          <w:iCs/>
          <w:sz w:val="24"/>
          <w:szCs w:val="24"/>
        </w:rPr>
        <w:t>Support under Part VI of the Immigration and Asylum Act 1999</w:t>
      </w:r>
    </w:p>
    <w:p w14:paraId="3BC4CEB2" w14:textId="6C112504" w:rsidR="00B81FCB" w:rsidRPr="00CA6331" w:rsidRDefault="00B81FCB" w:rsidP="00333603">
      <w:pPr>
        <w:pStyle w:val="ListParagraph"/>
        <w:numPr>
          <w:ilvl w:val="0"/>
          <w:numId w:val="12"/>
        </w:numPr>
        <w:spacing w:after="0"/>
        <w:rPr>
          <w:rFonts w:ascii="Aptos" w:hAnsi="Aptos"/>
          <w:iCs/>
          <w:sz w:val="24"/>
          <w:szCs w:val="24"/>
        </w:rPr>
      </w:pPr>
      <w:r w:rsidRPr="00CA6331">
        <w:rPr>
          <w:rFonts w:ascii="Aptos" w:hAnsi="Aptos"/>
          <w:iCs/>
          <w:sz w:val="24"/>
          <w:szCs w:val="24"/>
        </w:rPr>
        <w:t>Child Tax Credit (provided they are not entitled to Working Tax Credit) and have an annual income that does not exceed £16,190</w:t>
      </w:r>
    </w:p>
    <w:p w14:paraId="083A510B" w14:textId="77777777" w:rsidR="00B81FCB" w:rsidRPr="00CA6331" w:rsidRDefault="00B81FCB" w:rsidP="00333603">
      <w:pPr>
        <w:pStyle w:val="ListParagraph"/>
        <w:numPr>
          <w:ilvl w:val="0"/>
          <w:numId w:val="12"/>
        </w:numPr>
        <w:spacing w:after="0"/>
        <w:rPr>
          <w:rFonts w:ascii="Aptos" w:hAnsi="Aptos"/>
          <w:iCs/>
          <w:sz w:val="24"/>
          <w:szCs w:val="24"/>
        </w:rPr>
      </w:pPr>
      <w:r w:rsidRPr="00CA6331">
        <w:rPr>
          <w:rFonts w:ascii="Aptos" w:hAnsi="Aptos"/>
          <w:iCs/>
          <w:sz w:val="24"/>
          <w:szCs w:val="24"/>
        </w:rPr>
        <w:t>Working tax credit</w:t>
      </w:r>
    </w:p>
    <w:p w14:paraId="4043C653" w14:textId="77777777" w:rsidR="00B81FCB" w:rsidRPr="00CA6331" w:rsidRDefault="00B81FCB" w:rsidP="00333603">
      <w:pPr>
        <w:pStyle w:val="ListParagraph"/>
        <w:numPr>
          <w:ilvl w:val="0"/>
          <w:numId w:val="12"/>
        </w:numPr>
        <w:spacing w:after="0"/>
        <w:rPr>
          <w:rFonts w:ascii="Aptos" w:hAnsi="Aptos"/>
          <w:iCs/>
          <w:sz w:val="24"/>
          <w:szCs w:val="24"/>
        </w:rPr>
      </w:pPr>
      <w:r w:rsidRPr="00CA6331">
        <w:rPr>
          <w:rFonts w:ascii="Aptos" w:hAnsi="Aptos"/>
          <w:iCs/>
          <w:sz w:val="24"/>
          <w:szCs w:val="24"/>
        </w:rPr>
        <w:t>Universal Credit</w:t>
      </w:r>
    </w:p>
    <w:p w14:paraId="031C21E4" w14:textId="77777777" w:rsidR="00B81FCB" w:rsidRPr="00CA6331" w:rsidRDefault="00B81FCB" w:rsidP="00333603">
      <w:pPr>
        <w:pStyle w:val="ListParagraph"/>
        <w:numPr>
          <w:ilvl w:val="0"/>
          <w:numId w:val="12"/>
        </w:numPr>
        <w:spacing w:after="0"/>
        <w:rPr>
          <w:rFonts w:ascii="Aptos" w:hAnsi="Aptos"/>
          <w:iCs/>
          <w:sz w:val="24"/>
          <w:szCs w:val="24"/>
        </w:rPr>
      </w:pPr>
      <w:r w:rsidRPr="00CA6331">
        <w:rPr>
          <w:rFonts w:ascii="Aptos" w:hAnsi="Aptos"/>
          <w:iCs/>
          <w:sz w:val="24"/>
          <w:szCs w:val="24"/>
        </w:rPr>
        <w:t>Housing Benefit</w:t>
      </w:r>
    </w:p>
    <w:p w14:paraId="5FB01AB8" w14:textId="62BF54A6" w:rsidR="00587757" w:rsidRDefault="00B81FCB" w:rsidP="00333603">
      <w:pPr>
        <w:pStyle w:val="ListParagraph"/>
        <w:numPr>
          <w:ilvl w:val="0"/>
          <w:numId w:val="12"/>
        </w:numPr>
        <w:spacing w:after="0"/>
        <w:rPr>
          <w:rFonts w:ascii="Aptos" w:hAnsi="Aptos"/>
          <w:iCs/>
          <w:sz w:val="24"/>
          <w:szCs w:val="24"/>
        </w:rPr>
      </w:pPr>
      <w:r w:rsidRPr="00CA6331">
        <w:rPr>
          <w:rFonts w:ascii="Aptos" w:hAnsi="Aptos"/>
          <w:iCs/>
          <w:sz w:val="24"/>
          <w:szCs w:val="24"/>
        </w:rPr>
        <w:t>The Guarantee element of State Pension Credit</w:t>
      </w:r>
    </w:p>
    <w:p w14:paraId="0F576F02" w14:textId="77777777" w:rsidR="00CA6331" w:rsidRPr="00CA6331" w:rsidRDefault="00CA6331" w:rsidP="00CA6331">
      <w:pPr>
        <w:pStyle w:val="ListParagraph"/>
        <w:spacing w:after="0"/>
        <w:rPr>
          <w:rFonts w:ascii="Aptos" w:hAnsi="Aptos"/>
          <w:iCs/>
          <w:sz w:val="24"/>
          <w:szCs w:val="24"/>
        </w:rPr>
      </w:pPr>
    </w:p>
    <w:p w14:paraId="32E26EC0" w14:textId="1D0EE691" w:rsidR="00830FA6" w:rsidRPr="00333603" w:rsidRDefault="00830FA6" w:rsidP="00333603">
      <w:pPr>
        <w:spacing w:after="0"/>
        <w:rPr>
          <w:rFonts w:ascii="Aptos" w:hAnsi="Aptos"/>
          <w:b/>
          <w:sz w:val="24"/>
          <w:szCs w:val="24"/>
        </w:rPr>
      </w:pPr>
      <w:r w:rsidRPr="00333603">
        <w:rPr>
          <w:rFonts w:ascii="Aptos" w:hAnsi="Aptos"/>
          <w:b/>
          <w:sz w:val="24"/>
          <w:szCs w:val="24"/>
        </w:rPr>
        <w:t>Submitting your application</w:t>
      </w:r>
    </w:p>
    <w:p w14:paraId="511A4229" w14:textId="22D413EA" w:rsidR="00CA6331" w:rsidRPr="0054560B" w:rsidRDefault="00CA6331" w:rsidP="00CA6331">
      <w:pPr>
        <w:spacing w:after="0"/>
        <w:rPr>
          <w:rFonts w:ascii="Aptos" w:hAnsi="Aptos"/>
          <w:sz w:val="24"/>
          <w:szCs w:val="24"/>
        </w:rPr>
      </w:pPr>
      <w:r w:rsidRPr="0054560B">
        <w:rPr>
          <w:rFonts w:ascii="Aptos" w:hAnsi="Aptos"/>
          <w:sz w:val="24"/>
          <w:szCs w:val="24"/>
        </w:rPr>
        <w:t>Forms can be handwritten or completed electronically, however as the form needs to be signed, the signature page should be scanned and emailed, with the rest of the completed form</w:t>
      </w:r>
      <w:r>
        <w:rPr>
          <w:rFonts w:ascii="Aptos" w:hAnsi="Aptos"/>
          <w:sz w:val="24"/>
          <w:szCs w:val="24"/>
        </w:rPr>
        <w:t xml:space="preserve"> to </w:t>
      </w:r>
      <w:hyperlink r:id="rId8" w:history="1">
        <w:r w:rsidRPr="0054560B">
          <w:rPr>
            <w:rStyle w:val="Hyperlink"/>
            <w:rFonts w:ascii="Aptos" w:hAnsi="Aptos"/>
            <w:sz w:val="24"/>
            <w:szCs w:val="24"/>
          </w:rPr>
          <w:t>treasurer@3rdstneotsscoutgroup.co.uk</w:t>
        </w:r>
      </w:hyperlink>
      <w:r>
        <w:rPr>
          <w:rFonts w:ascii="Aptos" w:hAnsi="Aptos"/>
        </w:rPr>
        <w:t>.</w:t>
      </w:r>
    </w:p>
    <w:p w14:paraId="41676D0B" w14:textId="77777777" w:rsidR="00CA6331" w:rsidRDefault="00CA6331" w:rsidP="00333603">
      <w:pPr>
        <w:spacing w:after="0"/>
        <w:rPr>
          <w:rFonts w:ascii="Aptos" w:hAnsi="Aptos"/>
          <w:sz w:val="24"/>
          <w:szCs w:val="24"/>
        </w:rPr>
      </w:pPr>
    </w:p>
    <w:p w14:paraId="54D83630" w14:textId="50900D9F" w:rsidR="00830FA6" w:rsidRPr="00333603" w:rsidRDefault="004048B1" w:rsidP="00333603">
      <w:pPr>
        <w:spacing w:after="0"/>
        <w:rPr>
          <w:rFonts w:ascii="Aptos" w:hAnsi="Aptos"/>
          <w:sz w:val="24"/>
          <w:szCs w:val="24"/>
        </w:rPr>
      </w:pPr>
      <w:r w:rsidRPr="00333603">
        <w:rPr>
          <w:rFonts w:ascii="Aptos" w:hAnsi="Aptos"/>
          <w:sz w:val="24"/>
          <w:szCs w:val="24"/>
        </w:rPr>
        <w:t xml:space="preserve">If you require more space than the form provides then please use additional pages. </w:t>
      </w:r>
    </w:p>
    <w:p w14:paraId="05A3A0BD" w14:textId="77777777" w:rsidR="00830FA6" w:rsidRDefault="00830FA6" w:rsidP="00333603">
      <w:pPr>
        <w:spacing w:after="0"/>
        <w:rPr>
          <w:rFonts w:ascii="Aptos" w:hAnsi="Aptos"/>
          <w:sz w:val="24"/>
          <w:szCs w:val="24"/>
        </w:rPr>
      </w:pPr>
    </w:p>
    <w:p w14:paraId="215675E1" w14:textId="01B57663" w:rsidR="00DF7784" w:rsidRDefault="00DF778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1B23F8D0" w14:textId="77777777" w:rsidR="00DF7784" w:rsidRDefault="00DF7784" w:rsidP="00DF7784">
      <w:pPr>
        <w:spacing w:after="0"/>
        <w:rPr>
          <w:rFonts w:ascii="Aptos" w:hAnsi="Aptos"/>
          <w:b/>
          <w:sz w:val="24"/>
          <w:szCs w:val="24"/>
        </w:rPr>
      </w:pPr>
      <w:r w:rsidRPr="00333603">
        <w:rPr>
          <w:rFonts w:ascii="Aptos" w:hAnsi="Aptos"/>
          <w:b/>
          <w:sz w:val="24"/>
          <w:szCs w:val="24"/>
        </w:rPr>
        <w:lastRenderedPageBreak/>
        <w:t>SECTION 1 – INFORMATION ABOUT THE APPLICANT</w:t>
      </w:r>
    </w:p>
    <w:tbl>
      <w:tblPr>
        <w:tblStyle w:val="TableGrid"/>
        <w:tblW w:w="9688" w:type="dxa"/>
        <w:tblLook w:val="00A0" w:firstRow="1" w:lastRow="0" w:firstColumn="1" w:lastColumn="0" w:noHBand="0" w:noVBand="0"/>
      </w:tblPr>
      <w:tblGrid>
        <w:gridCol w:w="2715"/>
        <w:gridCol w:w="6973"/>
      </w:tblGrid>
      <w:tr w:rsidR="00DF7784" w:rsidRPr="00333603" w14:paraId="55C6A3D4" w14:textId="77777777" w:rsidTr="002D4215">
        <w:trPr>
          <w:trHeight w:val="650"/>
        </w:trPr>
        <w:tc>
          <w:tcPr>
            <w:tcW w:w="2715" w:type="dxa"/>
            <w:vAlign w:val="center"/>
          </w:tcPr>
          <w:p w14:paraId="656B9886" w14:textId="77777777" w:rsidR="00DF7784" w:rsidRPr="00333603" w:rsidRDefault="00DF7784" w:rsidP="002D4215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Name of young person</w:t>
            </w:r>
          </w:p>
        </w:tc>
        <w:tc>
          <w:tcPr>
            <w:tcW w:w="6973" w:type="dxa"/>
            <w:vAlign w:val="center"/>
          </w:tcPr>
          <w:p w14:paraId="6BC73EF1" w14:textId="77777777" w:rsidR="00DF7784" w:rsidRPr="00333603" w:rsidRDefault="00DF7784" w:rsidP="002D4215">
            <w:pPr>
              <w:spacing w:line="276" w:lineRule="auto"/>
              <w:rPr>
                <w:rFonts w:ascii="Aptos" w:hAnsi="Aptos"/>
                <w:noProof/>
                <w:sz w:val="24"/>
                <w:szCs w:val="24"/>
                <w:lang w:val="en-US"/>
              </w:rPr>
            </w:pPr>
          </w:p>
        </w:tc>
      </w:tr>
      <w:tr w:rsidR="00DF7784" w:rsidRPr="00333603" w14:paraId="3A5C8693" w14:textId="77777777" w:rsidTr="002D4215">
        <w:trPr>
          <w:trHeight w:val="701"/>
        </w:trPr>
        <w:tc>
          <w:tcPr>
            <w:tcW w:w="2715" w:type="dxa"/>
            <w:vAlign w:val="center"/>
          </w:tcPr>
          <w:p w14:paraId="4087D4A8" w14:textId="77777777" w:rsidR="00DF7784" w:rsidRDefault="00DF7784" w:rsidP="002D4215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Section</w:t>
            </w:r>
          </w:p>
        </w:tc>
        <w:tc>
          <w:tcPr>
            <w:tcW w:w="6973" w:type="dxa"/>
            <w:vAlign w:val="center"/>
          </w:tcPr>
          <w:p w14:paraId="35F6064D" w14:textId="77777777" w:rsidR="00DF7784" w:rsidRPr="00333603" w:rsidRDefault="00DF7784" w:rsidP="002D4215">
            <w:pPr>
              <w:rPr>
                <w:rFonts w:ascii="Aptos" w:hAnsi="Aptos"/>
                <w:noProof/>
                <w:sz w:val="24"/>
                <w:szCs w:val="24"/>
                <w:lang w:val="en-US"/>
              </w:rPr>
            </w:pPr>
          </w:p>
        </w:tc>
      </w:tr>
      <w:tr w:rsidR="00DF7784" w:rsidRPr="00333603" w14:paraId="4B9F963F" w14:textId="77777777" w:rsidTr="002D4215">
        <w:trPr>
          <w:trHeight w:val="696"/>
        </w:trPr>
        <w:tc>
          <w:tcPr>
            <w:tcW w:w="2715" w:type="dxa"/>
            <w:vAlign w:val="center"/>
          </w:tcPr>
          <w:p w14:paraId="0AA37DA3" w14:textId="77777777" w:rsidR="00DF7784" w:rsidRDefault="00DF7784" w:rsidP="002D4215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Name of applicant (parent/ carer)</w:t>
            </w:r>
          </w:p>
        </w:tc>
        <w:tc>
          <w:tcPr>
            <w:tcW w:w="6973" w:type="dxa"/>
            <w:vAlign w:val="center"/>
          </w:tcPr>
          <w:p w14:paraId="3D178D96" w14:textId="77777777" w:rsidR="00DF7784" w:rsidRPr="00333603" w:rsidRDefault="00DF7784" w:rsidP="002D4215">
            <w:pPr>
              <w:rPr>
                <w:rFonts w:ascii="Aptos" w:hAnsi="Aptos"/>
                <w:noProof/>
                <w:sz w:val="24"/>
                <w:szCs w:val="24"/>
                <w:lang w:val="en-US"/>
              </w:rPr>
            </w:pPr>
          </w:p>
        </w:tc>
      </w:tr>
      <w:tr w:rsidR="00DF7784" w:rsidRPr="00333603" w14:paraId="783DAE63" w14:textId="77777777" w:rsidTr="002D4215">
        <w:trPr>
          <w:trHeight w:val="692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4453D829" w14:textId="77777777" w:rsidR="00DF7784" w:rsidRDefault="00DF7784" w:rsidP="002D4215">
            <w:pPr>
              <w:rPr>
                <w:rFonts w:ascii="Aptos" w:hAnsi="Aptos"/>
                <w:sz w:val="24"/>
                <w:szCs w:val="24"/>
              </w:rPr>
            </w:pPr>
            <w:r w:rsidRPr="00333603">
              <w:rPr>
                <w:rFonts w:ascii="Aptos" w:hAnsi="Aptos"/>
                <w:sz w:val="24"/>
                <w:szCs w:val="24"/>
              </w:rPr>
              <w:t>Contact email address</w:t>
            </w:r>
          </w:p>
        </w:tc>
        <w:tc>
          <w:tcPr>
            <w:tcW w:w="6973" w:type="dxa"/>
            <w:tcBorders>
              <w:bottom w:val="single" w:sz="4" w:space="0" w:color="auto"/>
            </w:tcBorders>
            <w:vAlign w:val="center"/>
          </w:tcPr>
          <w:p w14:paraId="5F987E99" w14:textId="77777777" w:rsidR="00DF7784" w:rsidRPr="00333603" w:rsidRDefault="00DF7784" w:rsidP="002D4215">
            <w:pPr>
              <w:rPr>
                <w:rFonts w:ascii="Aptos" w:hAnsi="Aptos"/>
                <w:noProof/>
                <w:sz w:val="24"/>
                <w:szCs w:val="24"/>
                <w:lang w:val="en-US"/>
              </w:rPr>
            </w:pPr>
          </w:p>
        </w:tc>
      </w:tr>
    </w:tbl>
    <w:p w14:paraId="0C5CF690" w14:textId="77777777" w:rsidR="00DF7784" w:rsidRDefault="00DF7784" w:rsidP="00DF7784">
      <w:pPr>
        <w:spacing w:after="0"/>
        <w:rPr>
          <w:rFonts w:ascii="Aptos" w:hAnsi="Aptos"/>
          <w:sz w:val="24"/>
          <w:szCs w:val="24"/>
        </w:rPr>
      </w:pPr>
    </w:p>
    <w:p w14:paraId="582B52B6" w14:textId="77777777" w:rsidR="00DF7784" w:rsidRDefault="00DF7784" w:rsidP="00DF7784">
      <w:pPr>
        <w:spacing w:after="0"/>
        <w:rPr>
          <w:rFonts w:ascii="Aptos" w:hAnsi="Aptos"/>
          <w:vanish/>
          <w:sz w:val="24"/>
          <w:szCs w:val="24"/>
        </w:rPr>
      </w:pPr>
    </w:p>
    <w:p w14:paraId="52FD15E1" w14:textId="77777777" w:rsidR="00DF7784" w:rsidRPr="00333603" w:rsidRDefault="00DF7784" w:rsidP="00DF7784">
      <w:pPr>
        <w:spacing w:after="0"/>
        <w:rPr>
          <w:rFonts w:ascii="Aptos" w:hAnsi="Aptos"/>
          <w:b/>
          <w:sz w:val="24"/>
          <w:szCs w:val="24"/>
        </w:rPr>
      </w:pPr>
      <w:r w:rsidRPr="00333603">
        <w:rPr>
          <w:rFonts w:ascii="Aptos" w:hAnsi="Aptos"/>
          <w:b/>
          <w:sz w:val="24"/>
          <w:szCs w:val="24"/>
        </w:rPr>
        <w:t>SECTION 2 – GRANT REQUEST DETAILS</w:t>
      </w:r>
    </w:p>
    <w:tbl>
      <w:tblPr>
        <w:tblStyle w:val="TableGrid"/>
        <w:tblW w:w="9634" w:type="dxa"/>
        <w:tblLook w:val="00A0" w:firstRow="1" w:lastRow="0" w:firstColumn="1" w:lastColumn="0" w:noHBand="0" w:noVBand="0"/>
      </w:tblPr>
      <w:tblGrid>
        <w:gridCol w:w="5240"/>
        <w:gridCol w:w="4394"/>
      </w:tblGrid>
      <w:tr w:rsidR="00DF7784" w:rsidRPr="00333603" w14:paraId="334AB4E1" w14:textId="77777777" w:rsidTr="002D4215">
        <w:trPr>
          <w:trHeight w:val="2711"/>
        </w:trPr>
        <w:tc>
          <w:tcPr>
            <w:tcW w:w="9634" w:type="dxa"/>
            <w:gridSpan w:val="2"/>
          </w:tcPr>
          <w:p w14:paraId="2406C89B" w14:textId="77777777" w:rsidR="00DF7784" w:rsidRPr="00333603" w:rsidRDefault="00DF7784" w:rsidP="002D4215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Please explain what you would like funding towards.</w:t>
            </w:r>
          </w:p>
        </w:tc>
      </w:tr>
      <w:tr w:rsidR="00DF7784" w:rsidRPr="00333603" w14:paraId="550834AC" w14:textId="77777777" w:rsidTr="002D4215">
        <w:trPr>
          <w:trHeight w:val="2821"/>
        </w:trPr>
        <w:tc>
          <w:tcPr>
            <w:tcW w:w="9634" w:type="dxa"/>
            <w:gridSpan w:val="2"/>
          </w:tcPr>
          <w:p w14:paraId="5409FC05" w14:textId="77777777" w:rsidR="00DF7784" w:rsidRDefault="00DF7784" w:rsidP="002D4215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Please explain why you are applying to the Hardship Fund. We may ask for proof of your eligibility for the fund.</w:t>
            </w:r>
          </w:p>
          <w:p w14:paraId="1E163551" w14:textId="77777777" w:rsidR="00DF7784" w:rsidRPr="00333603" w:rsidRDefault="00DF7784" w:rsidP="002D4215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DF7784" w:rsidRPr="00333603" w14:paraId="4BDF78F9" w14:textId="77777777" w:rsidTr="002D4215">
        <w:trPr>
          <w:trHeight w:val="570"/>
        </w:trPr>
        <w:tc>
          <w:tcPr>
            <w:tcW w:w="5240" w:type="dxa"/>
            <w:vAlign w:val="center"/>
          </w:tcPr>
          <w:p w14:paraId="36D998EE" w14:textId="77777777" w:rsidR="00DF7784" w:rsidRPr="00333603" w:rsidRDefault="00DF7784" w:rsidP="002D4215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333603">
              <w:rPr>
                <w:rFonts w:ascii="Aptos" w:hAnsi="Aptos"/>
                <w:sz w:val="24"/>
                <w:szCs w:val="24"/>
              </w:rPr>
              <w:t xml:space="preserve">Total cost of granted requested                                                                                </w:t>
            </w:r>
          </w:p>
        </w:tc>
        <w:tc>
          <w:tcPr>
            <w:tcW w:w="4394" w:type="dxa"/>
            <w:vAlign w:val="center"/>
          </w:tcPr>
          <w:p w14:paraId="54CCB242" w14:textId="77777777" w:rsidR="00DF7784" w:rsidRPr="00333603" w:rsidRDefault="00DF7784" w:rsidP="002D4215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£</w:t>
            </w:r>
          </w:p>
        </w:tc>
      </w:tr>
    </w:tbl>
    <w:p w14:paraId="26490E86" w14:textId="77777777" w:rsidR="00DF7784" w:rsidRDefault="00DF7784">
      <w:pPr>
        <w:rPr>
          <w:rFonts w:ascii="Aptos" w:hAnsi="Aptos"/>
          <w:sz w:val="24"/>
          <w:szCs w:val="24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817"/>
        <w:gridCol w:w="4817"/>
      </w:tblGrid>
      <w:tr w:rsidR="00DF7784" w:rsidRPr="00333603" w14:paraId="34F32088" w14:textId="77777777" w:rsidTr="002D4215">
        <w:trPr>
          <w:trHeight w:val="570"/>
        </w:trPr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14:paraId="5BBEDF5A" w14:textId="77777777" w:rsidR="00DF7784" w:rsidRPr="00333603" w:rsidRDefault="00DF7784" w:rsidP="002D421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14:paraId="448B7422" w14:textId="77777777" w:rsidR="00DF7784" w:rsidRPr="00333603" w:rsidRDefault="00DF7784" w:rsidP="002D4215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DF7784" w14:paraId="25C92E9E" w14:textId="77777777" w:rsidTr="002D4215">
        <w:trPr>
          <w:trHeight w:val="570"/>
        </w:trPr>
        <w:tc>
          <w:tcPr>
            <w:tcW w:w="4817" w:type="dxa"/>
            <w:tcBorders>
              <w:top w:val="single" w:sz="4" w:space="0" w:color="auto"/>
            </w:tcBorders>
            <w:vAlign w:val="center"/>
          </w:tcPr>
          <w:p w14:paraId="6E33D5A0" w14:textId="77777777" w:rsidR="00DF7784" w:rsidRPr="00333603" w:rsidRDefault="00DF7784" w:rsidP="002D4215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Signed</w:t>
            </w:r>
          </w:p>
        </w:tc>
        <w:tc>
          <w:tcPr>
            <w:tcW w:w="4817" w:type="dxa"/>
            <w:tcBorders>
              <w:top w:val="single" w:sz="4" w:space="0" w:color="auto"/>
            </w:tcBorders>
            <w:vAlign w:val="center"/>
          </w:tcPr>
          <w:p w14:paraId="55973B42" w14:textId="77777777" w:rsidR="00DF7784" w:rsidRDefault="00DF7784" w:rsidP="002D4215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Date</w:t>
            </w:r>
          </w:p>
        </w:tc>
      </w:tr>
    </w:tbl>
    <w:p w14:paraId="545E4210" w14:textId="77777777" w:rsidR="00DF7784" w:rsidRDefault="00DF7784">
      <w:pPr>
        <w:rPr>
          <w:rFonts w:ascii="Aptos" w:hAnsi="Aptos"/>
          <w:sz w:val="24"/>
          <w:szCs w:val="24"/>
        </w:rPr>
      </w:pPr>
    </w:p>
    <w:p w14:paraId="49B3A013" w14:textId="77777777" w:rsidR="00DF7784" w:rsidRDefault="00DF7784">
      <w:pPr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984"/>
      </w:tblGrid>
      <w:tr w:rsidR="00DF7784" w:rsidRPr="00DF7784" w14:paraId="0A650431" w14:textId="77777777" w:rsidTr="002D4215">
        <w:trPr>
          <w:trHeight w:val="439"/>
        </w:trPr>
        <w:tc>
          <w:tcPr>
            <w:tcW w:w="2689" w:type="dxa"/>
            <w:vAlign w:val="center"/>
          </w:tcPr>
          <w:p w14:paraId="0B10E1BB" w14:textId="77777777" w:rsidR="00DF7784" w:rsidRPr="00DF7784" w:rsidRDefault="00DF7784" w:rsidP="002D4215">
            <w:pPr>
              <w:rPr>
                <w:rFonts w:ascii="Aptos" w:hAnsi="Aptos"/>
                <w:sz w:val="20"/>
                <w:szCs w:val="20"/>
              </w:rPr>
            </w:pPr>
            <w:r w:rsidRPr="00DF7784">
              <w:rPr>
                <w:rFonts w:ascii="Aptos" w:hAnsi="Aptos"/>
                <w:sz w:val="20"/>
                <w:szCs w:val="20"/>
              </w:rPr>
              <w:t>Date application received</w:t>
            </w:r>
          </w:p>
        </w:tc>
        <w:tc>
          <w:tcPr>
            <w:tcW w:w="1984" w:type="dxa"/>
            <w:vAlign w:val="center"/>
          </w:tcPr>
          <w:p w14:paraId="21B07AD5" w14:textId="77777777" w:rsidR="00DF7784" w:rsidRPr="00DF7784" w:rsidRDefault="00DF7784" w:rsidP="002D4215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DF7784" w:rsidRPr="00DF7784" w14:paraId="01BADC32" w14:textId="77777777" w:rsidTr="002D4215">
        <w:trPr>
          <w:trHeight w:val="439"/>
        </w:trPr>
        <w:tc>
          <w:tcPr>
            <w:tcW w:w="2689" w:type="dxa"/>
            <w:vAlign w:val="center"/>
          </w:tcPr>
          <w:p w14:paraId="605E71DD" w14:textId="77777777" w:rsidR="00DF7784" w:rsidRPr="00DF7784" w:rsidRDefault="00DF7784" w:rsidP="002D4215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Date application reviewed</w:t>
            </w:r>
          </w:p>
        </w:tc>
        <w:tc>
          <w:tcPr>
            <w:tcW w:w="1984" w:type="dxa"/>
            <w:vAlign w:val="center"/>
          </w:tcPr>
          <w:p w14:paraId="22430F9E" w14:textId="77777777" w:rsidR="00DF7784" w:rsidRPr="00DF7784" w:rsidRDefault="00DF7784" w:rsidP="002D4215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DF7784" w:rsidRPr="00DF7784" w14:paraId="64113C8F" w14:textId="77777777" w:rsidTr="002D4215">
        <w:trPr>
          <w:trHeight w:val="439"/>
        </w:trPr>
        <w:tc>
          <w:tcPr>
            <w:tcW w:w="2689" w:type="dxa"/>
            <w:vAlign w:val="center"/>
          </w:tcPr>
          <w:p w14:paraId="789E1BB0" w14:textId="77777777" w:rsidR="00DF7784" w:rsidRDefault="00DF7784" w:rsidP="002D4215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Application successful?</w:t>
            </w:r>
          </w:p>
        </w:tc>
        <w:tc>
          <w:tcPr>
            <w:tcW w:w="1984" w:type="dxa"/>
            <w:vAlign w:val="center"/>
          </w:tcPr>
          <w:p w14:paraId="6499319D" w14:textId="77777777" w:rsidR="00DF7784" w:rsidRPr="00DF7784" w:rsidRDefault="00DF7784" w:rsidP="002D4215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DF7784" w:rsidRPr="00DF7784" w14:paraId="0C6788B9" w14:textId="77777777" w:rsidTr="002D4215">
        <w:trPr>
          <w:trHeight w:val="439"/>
        </w:trPr>
        <w:tc>
          <w:tcPr>
            <w:tcW w:w="2689" w:type="dxa"/>
            <w:vAlign w:val="center"/>
          </w:tcPr>
          <w:p w14:paraId="044D22B4" w14:textId="77777777" w:rsidR="00DF7784" w:rsidRDefault="00DF7784" w:rsidP="002D4215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Date applicant informed</w:t>
            </w:r>
          </w:p>
        </w:tc>
        <w:tc>
          <w:tcPr>
            <w:tcW w:w="1984" w:type="dxa"/>
            <w:vAlign w:val="center"/>
          </w:tcPr>
          <w:p w14:paraId="1E390452" w14:textId="77777777" w:rsidR="00DF7784" w:rsidRPr="00DF7784" w:rsidRDefault="00DF7784" w:rsidP="002D4215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298B6EA3" w14:textId="7AF4C6E5" w:rsidR="00DF7784" w:rsidRDefault="00DF7784" w:rsidP="00DF7784">
      <w:pPr>
        <w:rPr>
          <w:rFonts w:ascii="Aptos" w:hAnsi="Aptos"/>
          <w:sz w:val="24"/>
          <w:szCs w:val="24"/>
        </w:rPr>
      </w:pPr>
    </w:p>
    <w:sectPr w:rsidR="00DF7784" w:rsidSect="0033360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805C" w14:textId="77777777" w:rsidR="00CC4EE0" w:rsidRDefault="00CC4EE0" w:rsidP="0050649C">
      <w:pPr>
        <w:spacing w:after="0" w:line="240" w:lineRule="auto"/>
      </w:pPr>
      <w:r>
        <w:separator/>
      </w:r>
    </w:p>
  </w:endnote>
  <w:endnote w:type="continuationSeparator" w:id="0">
    <w:p w14:paraId="601B9726" w14:textId="77777777" w:rsidR="00CC4EE0" w:rsidRDefault="00CC4EE0" w:rsidP="0050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5EAA6" w14:textId="77777777" w:rsidR="00CC4EE0" w:rsidRDefault="00CC4EE0" w:rsidP="0050649C">
      <w:pPr>
        <w:spacing w:after="0" w:line="240" w:lineRule="auto"/>
      </w:pPr>
      <w:r>
        <w:separator/>
      </w:r>
    </w:p>
  </w:footnote>
  <w:footnote w:type="continuationSeparator" w:id="0">
    <w:p w14:paraId="5DB65D6A" w14:textId="77777777" w:rsidR="00CC4EE0" w:rsidRDefault="00CC4EE0" w:rsidP="00506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6B93"/>
    <w:multiLevelType w:val="hybridMultilevel"/>
    <w:tmpl w:val="A32A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00FA"/>
    <w:multiLevelType w:val="hybridMultilevel"/>
    <w:tmpl w:val="43F0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4D38"/>
    <w:multiLevelType w:val="hybridMultilevel"/>
    <w:tmpl w:val="15CA46E0"/>
    <w:lvl w:ilvl="0" w:tplc="A378BA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D50EB"/>
    <w:multiLevelType w:val="hybridMultilevel"/>
    <w:tmpl w:val="2D4E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F2F97"/>
    <w:multiLevelType w:val="hybridMultilevel"/>
    <w:tmpl w:val="D7A8D26A"/>
    <w:lvl w:ilvl="0" w:tplc="A378BA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61681"/>
    <w:multiLevelType w:val="hybridMultilevel"/>
    <w:tmpl w:val="0F9E9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4480A"/>
    <w:multiLevelType w:val="hybridMultilevel"/>
    <w:tmpl w:val="E0105590"/>
    <w:lvl w:ilvl="0" w:tplc="AD9020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A32B7"/>
    <w:multiLevelType w:val="hybridMultilevel"/>
    <w:tmpl w:val="CA90A272"/>
    <w:lvl w:ilvl="0" w:tplc="A378BA4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FD6905"/>
    <w:multiLevelType w:val="hybridMultilevel"/>
    <w:tmpl w:val="5C0CD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744B2"/>
    <w:multiLevelType w:val="hybridMultilevel"/>
    <w:tmpl w:val="8C8E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C34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97C08"/>
    <w:multiLevelType w:val="hybridMultilevel"/>
    <w:tmpl w:val="117A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10BCE"/>
    <w:multiLevelType w:val="hybridMultilevel"/>
    <w:tmpl w:val="069E1B20"/>
    <w:lvl w:ilvl="0" w:tplc="A378BA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34707"/>
    <w:multiLevelType w:val="hybridMultilevel"/>
    <w:tmpl w:val="42D65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872EF"/>
    <w:multiLevelType w:val="hybridMultilevel"/>
    <w:tmpl w:val="08D2D9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654EAD"/>
    <w:multiLevelType w:val="hybridMultilevel"/>
    <w:tmpl w:val="0F8CED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3D5D65"/>
    <w:multiLevelType w:val="hybridMultilevel"/>
    <w:tmpl w:val="50B6D2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541973"/>
    <w:multiLevelType w:val="hybridMultilevel"/>
    <w:tmpl w:val="2A3A3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4695364">
    <w:abstractNumId w:val="13"/>
  </w:num>
  <w:num w:numId="2" w16cid:durableId="1175605591">
    <w:abstractNumId w:val="14"/>
  </w:num>
  <w:num w:numId="3" w16cid:durableId="1987276434">
    <w:abstractNumId w:val="16"/>
  </w:num>
  <w:num w:numId="4" w16cid:durableId="1626696665">
    <w:abstractNumId w:val="15"/>
  </w:num>
  <w:num w:numId="5" w16cid:durableId="1537162991">
    <w:abstractNumId w:val="5"/>
  </w:num>
  <w:num w:numId="6" w16cid:durableId="21789907">
    <w:abstractNumId w:val="4"/>
  </w:num>
  <w:num w:numId="7" w16cid:durableId="1989700625">
    <w:abstractNumId w:val="7"/>
  </w:num>
  <w:num w:numId="8" w16cid:durableId="852574389">
    <w:abstractNumId w:val="11"/>
  </w:num>
  <w:num w:numId="9" w16cid:durableId="1719086257">
    <w:abstractNumId w:val="2"/>
  </w:num>
  <w:num w:numId="10" w16cid:durableId="1908564352">
    <w:abstractNumId w:val="0"/>
  </w:num>
  <w:num w:numId="11" w16cid:durableId="411198343">
    <w:abstractNumId w:val="3"/>
  </w:num>
  <w:num w:numId="12" w16cid:durableId="1675910476">
    <w:abstractNumId w:val="8"/>
  </w:num>
  <w:num w:numId="13" w16cid:durableId="553930912">
    <w:abstractNumId w:val="12"/>
  </w:num>
  <w:num w:numId="14" w16cid:durableId="488257650">
    <w:abstractNumId w:val="9"/>
  </w:num>
  <w:num w:numId="15" w16cid:durableId="1807119110">
    <w:abstractNumId w:val="10"/>
  </w:num>
  <w:num w:numId="16" w16cid:durableId="939459208">
    <w:abstractNumId w:val="1"/>
  </w:num>
  <w:num w:numId="17" w16cid:durableId="1598058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C6"/>
    <w:rsid w:val="000210FC"/>
    <w:rsid w:val="000238B3"/>
    <w:rsid w:val="0006763E"/>
    <w:rsid w:val="00072E84"/>
    <w:rsid w:val="00076E0F"/>
    <w:rsid w:val="000B6838"/>
    <w:rsid w:val="000F202E"/>
    <w:rsid w:val="001209D9"/>
    <w:rsid w:val="0013005C"/>
    <w:rsid w:val="001431D6"/>
    <w:rsid w:val="00166247"/>
    <w:rsid w:val="00171698"/>
    <w:rsid w:val="001A0997"/>
    <w:rsid w:val="001C34EC"/>
    <w:rsid w:val="001F7396"/>
    <w:rsid w:val="00214E5F"/>
    <w:rsid w:val="00226D33"/>
    <w:rsid w:val="00236533"/>
    <w:rsid w:val="00254251"/>
    <w:rsid w:val="00295DD5"/>
    <w:rsid w:val="002A1B19"/>
    <w:rsid w:val="002B0F5A"/>
    <w:rsid w:val="002B3DA7"/>
    <w:rsid w:val="002D4441"/>
    <w:rsid w:val="002E1E5E"/>
    <w:rsid w:val="002E4E72"/>
    <w:rsid w:val="00333603"/>
    <w:rsid w:val="003351B0"/>
    <w:rsid w:val="003417CE"/>
    <w:rsid w:val="00395194"/>
    <w:rsid w:val="003F2095"/>
    <w:rsid w:val="004048B1"/>
    <w:rsid w:val="004079C5"/>
    <w:rsid w:val="00453053"/>
    <w:rsid w:val="00455FED"/>
    <w:rsid w:val="004E4635"/>
    <w:rsid w:val="00500855"/>
    <w:rsid w:val="0050649C"/>
    <w:rsid w:val="005174C1"/>
    <w:rsid w:val="005251A9"/>
    <w:rsid w:val="005328E8"/>
    <w:rsid w:val="00546119"/>
    <w:rsid w:val="0055537E"/>
    <w:rsid w:val="005715CD"/>
    <w:rsid w:val="00587757"/>
    <w:rsid w:val="005B4671"/>
    <w:rsid w:val="005E2D63"/>
    <w:rsid w:val="00605131"/>
    <w:rsid w:val="00616AA0"/>
    <w:rsid w:val="006357F1"/>
    <w:rsid w:val="00650AE2"/>
    <w:rsid w:val="00692153"/>
    <w:rsid w:val="00697C75"/>
    <w:rsid w:val="006D51FF"/>
    <w:rsid w:val="006E417F"/>
    <w:rsid w:val="006E43A9"/>
    <w:rsid w:val="00736861"/>
    <w:rsid w:val="00765E33"/>
    <w:rsid w:val="007C1227"/>
    <w:rsid w:val="007C60DD"/>
    <w:rsid w:val="007C6769"/>
    <w:rsid w:val="007E19C5"/>
    <w:rsid w:val="007F4244"/>
    <w:rsid w:val="00826B63"/>
    <w:rsid w:val="00830FA6"/>
    <w:rsid w:val="00847A7D"/>
    <w:rsid w:val="008542EC"/>
    <w:rsid w:val="0087613F"/>
    <w:rsid w:val="0088180F"/>
    <w:rsid w:val="00892F79"/>
    <w:rsid w:val="008945F5"/>
    <w:rsid w:val="008C3833"/>
    <w:rsid w:val="008C69FE"/>
    <w:rsid w:val="008E4A24"/>
    <w:rsid w:val="00903B36"/>
    <w:rsid w:val="00907266"/>
    <w:rsid w:val="0094519E"/>
    <w:rsid w:val="00955541"/>
    <w:rsid w:val="00980E02"/>
    <w:rsid w:val="00983232"/>
    <w:rsid w:val="0099741B"/>
    <w:rsid w:val="009D2EA3"/>
    <w:rsid w:val="00A139CE"/>
    <w:rsid w:val="00A467DC"/>
    <w:rsid w:val="00A660DE"/>
    <w:rsid w:val="00A67B2E"/>
    <w:rsid w:val="00A84CC6"/>
    <w:rsid w:val="00A930D7"/>
    <w:rsid w:val="00A9446A"/>
    <w:rsid w:val="00AD310E"/>
    <w:rsid w:val="00B05677"/>
    <w:rsid w:val="00B1256C"/>
    <w:rsid w:val="00B5106D"/>
    <w:rsid w:val="00B81FCB"/>
    <w:rsid w:val="00BC773E"/>
    <w:rsid w:val="00BE03FB"/>
    <w:rsid w:val="00BE314D"/>
    <w:rsid w:val="00C116CF"/>
    <w:rsid w:val="00C116EE"/>
    <w:rsid w:val="00C300D5"/>
    <w:rsid w:val="00C31858"/>
    <w:rsid w:val="00CA6331"/>
    <w:rsid w:val="00CC4EE0"/>
    <w:rsid w:val="00CD2096"/>
    <w:rsid w:val="00CF7FEB"/>
    <w:rsid w:val="00D32B4F"/>
    <w:rsid w:val="00D45097"/>
    <w:rsid w:val="00D46C9B"/>
    <w:rsid w:val="00D90685"/>
    <w:rsid w:val="00DA4C0C"/>
    <w:rsid w:val="00DF38EF"/>
    <w:rsid w:val="00DF7784"/>
    <w:rsid w:val="00E14DC1"/>
    <w:rsid w:val="00E23BD4"/>
    <w:rsid w:val="00E25F1D"/>
    <w:rsid w:val="00E345AE"/>
    <w:rsid w:val="00EC0351"/>
    <w:rsid w:val="00EC5A19"/>
    <w:rsid w:val="00F52E21"/>
    <w:rsid w:val="00F55BEB"/>
    <w:rsid w:val="00FA3559"/>
    <w:rsid w:val="3A5FE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5167E"/>
  <w15:docId w15:val="{6C0CEE60-5A21-4B71-A199-B8912D89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0997"/>
  </w:style>
  <w:style w:type="paragraph" w:styleId="Heading1">
    <w:name w:val="heading 1"/>
    <w:basedOn w:val="Normal"/>
    <w:next w:val="Normal"/>
    <w:link w:val="Heading1Char"/>
    <w:uiPriority w:val="9"/>
    <w:qFormat/>
    <w:rsid w:val="005B46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49C"/>
  </w:style>
  <w:style w:type="paragraph" w:styleId="Footer">
    <w:name w:val="footer"/>
    <w:basedOn w:val="Normal"/>
    <w:link w:val="FooterChar"/>
    <w:uiPriority w:val="99"/>
    <w:unhideWhenUsed/>
    <w:rsid w:val="00506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49C"/>
  </w:style>
  <w:style w:type="table" w:styleId="TableGrid">
    <w:name w:val="Table Grid"/>
    <w:basedOn w:val="TableNormal"/>
    <w:uiPriority w:val="59"/>
    <w:rsid w:val="0050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74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1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60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coutFootHeader">
    <w:name w:val="ScoutFootHeader"/>
    <w:basedOn w:val="Footer"/>
    <w:rsid w:val="006D51FF"/>
    <w:pPr>
      <w:tabs>
        <w:tab w:val="clear" w:pos="4513"/>
        <w:tab w:val="clear" w:pos="9026"/>
        <w:tab w:val="center" w:pos="4153"/>
        <w:tab w:val="right" w:pos="8306"/>
      </w:tabs>
      <w:spacing w:line="220" w:lineRule="atLeast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ScoutFootDetails">
    <w:name w:val="ScoutFootDetails"/>
    <w:basedOn w:val="Footer"/>
    <w:rsid w:val="006D51FF"/>
    <w:pPr>
      <w:tabs>
        <w:tab w:val="clear" w:pos="4513"/>
        <w:tab w:val="clear" w:pos="9026"/>
        <w:tab w:val="center" w:pos="4153"/>
        <w:tab w:val="right" w:pos="8306"/>
      </w:tabs>
      <w:spacing w:line="220" w:lineRule="atLeast"/>
      <w:ind w:right="-567"/>
    </w:pPr>
    <w:rPr>
      <w:rFonts w:ascii="Arial" w:eastAsia="Times New Roman" w:hAnsi="Arial" w:cs="Times New Roman"/>
      <w:sz w:val="1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B467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3653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8C3833"/>
    <w:pPr>
      <w:spacing w:beforeLines="1" w:afterLines="1" w:line="240" w:lineRule="auto"/>
    </w:pPr>
    <w:rPr>
      <w:rFonts w:ascii="Times" w:hAnsi="Times" w:cs="Times New Roman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rsid w:val="005328E8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5328E8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5328E8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5328E8"/>
    <w:rPr>
      <w:rFonts w:ascii="Arial" w:hAnsi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3rdstneotsscoutgroup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Curtis</dc:creator>
  <cp:lastModifiedBy>Emma Canterbury</cp:lastModifiedBy>
  <cp:revision>3</cp:revision>
  <cp:lastPrinted>2014-12-10T14:47:00Z</cp:lastPrinted>
  <dcterms:created xsi:type="dcterms:W3CDTF">2026-03-17T16:23:00Z</dcterms:created>
  <dcterms:modified xsi:type="dcterms:W3CDTF">2026-03-17T16:35:00Z</dcterms:modified>
</cp:coreProperties>
</file>